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C" w:rsidRPr="00807DC2" w:rsidRDefault="00395C6C" w:rsidP="00395C6C">
      <w:pPr>
        <w:pStyle w:val="Nadpis1"/>
        <w:spacing w:before="0" w:after="120"/>
        <w:jc w:val="left"/>
        <w:rPr>
          <w:szCs w:val="26"/>
          <w:lang w:val="sk-SK"/>
        </w:rPr>
      </w:pPr>
      <w:bookmarkStart w:id="0" w:name="_Toc355188383"/>
      <w:r w:rsidRPr="00807DC2">
        <w:rPr>
          <w:szCs w:val="26"/>
          <w:lang w:val="sk-SK"/>
        </w:rPr>
        <w:t>9</w:t>
      </w:r>
      <w:bookmarkStart w:id="1" w:name="_GoBack"/>
      <w:bookmarkEnd w:id="1"/>
      <w:r w:rsidRPr="00807DC2">
        <w:rPr>
          <w:szCs w:val="26"/>
          <w:lang w:val="sk-SK"/>
        </w:rPr>
        <w:t xml:space="preserve">. POŽIADAVKY NA </w:t>
      </w:r>
      <w:r w:rsidRPr="00807DC2">
        <w:rPr>
          <w:caps/>
          <w:szCs w:val="26"/>
          <w:lang w:val="sk-SK"/>
        </w:rPr>
        <w:t>Certifikačný proces</w:t>
      </w:r>
      <w:bookmarkEnd w:id="0"/>
      <w:r w:rsidRPr="00807DC2">
        <w:rPr>
          <w:caps/>
          <w:szCs w:val="26"/>
          <w:lang w:val="sk-SK"/>
        </w:rPr>
        <w:t xml:space="preserve"> </w:t>
      </w:r>
    </w:p>
    <w:p w:rsidR="00395C6C" w:rsidRPr="00807DC2" w:rsidRDefault="00395C6C" w:rsidP="00395C6C">
      <w:pPr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4"/>
          <w:szCs w:val="24"/>
        </w:rPr>
      </w:pPr>
    </w:p>
    <w:p w:rsidR="00395C6C" w:rsidRPr="00807DC2" w:rsidRDefault="00395C6C" w:rsidP="00395C6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07DC2">
        <w:rPr>
          <w:rFonts w:ascii="Arial" w:hAnsi="Arial" w:cs="Arial"/>
          <w:b/>
          <w:bCs/>
          <w:color w:val="000000"/>
          <w:sz w:val="24"/>
          <w:szCs w:val="24"/>
        </w:rPr>
        <w:t>Všeobecná schéma postupu Certifikácie</w:t>
      </w:r>
    </w:p>
    <w:p w:rsidR="00395C6C" w:rsidRPr="00807DC2" w:rsidRDefault="00395C6C" w:rsidP="00395C6C">
      <w:pPr>
        <w:spacing w:before="40" w:after="40"/>
        <w:jc w:val="center"/>
        <w:rPr>
          <w:rFonts w:ascii="Arial" w:hAnsi="Arial" w:cs="Arial"/>
          <w:color w:val="000000"/>
          <w:sz w:val="24"/>
          <w:szCs w:val="24"/>
        </w:rPr>
      </w:pPr>
      <w:r w:rsidRPr="00807DC2">
        <w:rPr>
          <w:sz w:val="24"/>
          <w:szCs w:val="24"/>
        </w:rPr>
        <w:object w:dxaOrig="9619" w:dyaOrig="9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477pt" o:ole="">
            <v:imagedata r:id="rId5" o:title=""/>
          </v:shape>
          <o:OLEObject Type="Embed" ProgID="CorelDRAW.Grafika.9" ShapeID="_x0000_i1025" DrawAspect="Content" ObjectID="_1552590685" r:id="rId6"/>
        </w:object>
      </w:r>
    </w:p>
    <w:p w:rsidR="00395C6C" w:rsidRPr="00807DC2" w:rsidRDefault="00395C6C" w:rsidP="00395C6C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5C6C" w:rsidRPr="00807DC2" w:rsidRDefault="00395C6C" w:rsidP="00395C6C">
      <w:pPr>
        <w:pStyle w:val="Nadpis2"/>
        <w:spacing w:line="360" w:lineRule="auto"/>
        <w:rPr>
          <w:rFonts w:ascii="Arial" w:hAnsi="Arial"/>
          <w:b/>
          <w:bCs/>
          <w:szCs w:val="24"/>
          <w:lang w:val="sk-SK"/>
        </w:rPr>
      </w:pPr>
      <w:bookmarkStart w:id="2" w:name="_Toc355188384"/>
      <w:r w:rsidRPr="00807DC2">
        <w:rPr>
          <w:rFonts w:ascii="Arial" w:hAnsi="Arial"/>
          <w:b/>
          <w:bCs/>
          <w:szCs w:val="24"/>
          <w:lang w:val="sk-SK"/>
        </w:rPr>
        <w:t>9. 1 Postup certifikácie</w:t>
      </w:r>
      <w:bookmarkEnd w:id="2"/>
    </w:p>
    <w:p w:rsidR="00395C6C" w:rsidRPr="00807DC2" w:rsidRDefault="00395C6C" w:rsidP="00395C6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7DC2">
        <w:rPr>
          <w:rFonts w:ascii="Arial" w:hAnsi="Arial" w:cs="Arial"/>
          <w:sz w:val="24"/>
          <w:szCs w:val="24"/>
        </w:rPr>
        <w:t>Preskúmanie žiadosti o kvalifikačnú skúšku – COO preverí plnenie vstupných podmienok na požadovanú kvalifikáciu/kvalifikačný stupeň.</w:t>
      </w:r>
    </w:p>
    <w:p w:rsidR="00395C6C" w:rsidRPr="00807DC2" w:rsidRDefault="00395C6C" w:rsidP="00395C6C">
      <w:pPr>
        <w:pStyle w:val="Zarkazkladnhotextu"/>
        <w:numPr>
          <w:ilvl w:val="0"/>
          <w:numId w:val="3"/>
        </w:numPr>
        <w:spacing w:line="360" w:lineRule="auto"/>
        <w:rPr>
          <w:rFonts w:ascii="Arial" w:hAnsi="Arial" w:cs="Arial"/>
          <w:szCs w:val="24"/>
          <w:lang w:val="sk-SK"/>
        </w:rPr>
      </w:pPr>
      <w:r w:rsidRPr="00807DC2">
        <w:rPr>
          <w:rFonts w:ascii="Arial" w:hAnsi="Arial" w:cs="Arial"/>
          <w:szCs w:val="24"/>
          <w:lang w:val="sk-SK"/>
        </w:rPr>
        <w:t>Ak žiadateľ vykonal skúšku v inej organizácii, musí túto skutočnosť doložiť protokolom o skúške, ktorý COO preverí a rozhodne o jej uznaní, prípadne neuznaní.</w:t>
      </w:r>
    </w:p>
    <w:p w:rsidR="00395C6C" w:rsidRPr="00807DC2" w:rsidRDefault="00395C6C" w:rsidP="00395C6C">
      <w:pPr>
        <w:pStyle w:val="Zarkazkladnhotextu"/>
        <w:numPr>
          <w:ilvl w:val="0"/>
          <w:numId w:val="3"/>
        </w:numPr>
        <w:spacing w:line="360" w:lineRule="auto"/>
        <w:rPr>
          <w:rFonts w:ascii="Arial" w:hAnsi="Arial" w:cs="Arial"/>
          <w:szCs w:val="24"/>
          <w:lang w:val="sk-SK"/>
        </w:rPr>
      </w:pPr>
      <w:r w:rsidRPr="00807DC2">
        <w:rPr>
          <w:rFonts w:ascii="Arial" w:hAnsi="Arial" w:cs="Arial"/>
          <w:szCs w:val="24"/>
          <w:lang w:val="sk-SK"/>
        </w:rPr>
        <w:lastRenderedPageBreak/>
        <w:t>Ak žiadateľ neplní podmienky, COO žiadosť zamietne, alebo navrhne postup riešenia.</w:t>
      </w:r>
    </w:p>
    <w:p w:rsidR="00395C6C" w:rsidRPr="00807DC2" w:rsidRDefault="00395C6C" w:rsidP="00395C6C">
      <w:pPr>
        <w:pStyle w:val="Zarkazkladnhotextu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szCs w:val="24"/>
          <w:lang w:val="sk-SK"/>
        </w:rPr>
        <w:t>Ak žiadateľ spĺňa vstupné kritériá smerujúce k udeleniu certifikátu, COO oznámi žiadateľovi podmienky na vydanie certifikátu. COO môže primeraným spôsobom zohľadniť špecifické požiadavky uchádzača pri voľbe jazyka,</w:t>
      </w:r>
      <w:r w:rsidRPr="00807DC2">
        <w:rPr>
          <w:rFonts w:ascii="Arial" w:hAnsi="Arial" w:cs="Arial"/>
          <w:color w:val="000000"/>
          <w:szCs w:val="24"/>
          <w:lang w:val="sk-SK"/>
        </w:rPr>
        <w:t xml:space="preserve"> v ktorom je schopný vykonať skúšku, prípadne jeho zdravotné indispozície.</w:t>
      </w:r>
    </w:p>
    <w:p w:rsidR="00395C6C" w:rsidRPr="00807DC2" w:rsidRDefault="00395C6C" w:rsidP="00395C6C">
      <w:pPr>
        <w:pStyle w:val="Zarkazkladnhotextu"/>
        <w:numPr>
          <w:ilvl w:val="0"/>
          <w:numId w:val="3"/>
        </w:numPr>
        <w:spacing w:line="360" w:lineRule="auto"/>
        <w:rPr>
          <w:rFonts w:ascii="Arial" w:hAnsi="Arial" w:cs="Arial"/>
          <w:szCs w:val="24"/>
          <w:lang w:val="sk-SK"/>
        </w:rPr>
      </w:pPr>
      <w:r w:rsidRPr="00807DC2">
        <w:rPr>
          <w:rFonts w:ascii="Arial" w:hAnsi="Arial" w:cs="Arial"/>
          <w:szCs w:val="24"/>
          <w:lang w:val="sk-SK"/>
        </w:rPr>
        <w:t>Vedúci skúšania navrhne členov skúšobnej komisie a vedúceho skúšobného komisára (predsedu komisie). Vedúci COO schváli zloženie skúšobnej komisie a vydá poverenie na výkon funkcie skúšobného komisára.</w:t>
      </w:r>
    </w:p>
    <w:p w:rsidR="00395C6C" w:rsidRPr="00807DC2" w:rsidRDefault="00395C6C" w:rsidP="00395C6C">
      <w:pPr>
        <w:pStyle w:val="Zarkazkladnhotextu"/>
        <w:numPr>
          <w:ilvl w:val="0"/>
          <w:numId w:val="3"/>
        </w:numPr>
        <w:spacing w:line="360" w:lineRule="auto"/>
        <w:rPr>
          <w:rFonts w:ascii="Arial" w:hAnsi="Arial" w:cs="Arial"/>
          <w:szCs w:val="24"/>
          <w:lang w:val="sk-SK"/>
        </w:rPr>
      </w:pPr>
      <w:r w:rsidRPr="00807DC2">
        <w:rPr>
          <w:rFonts w:ascii="Arial" w:hAnsi="Arial" w:cs="Arial"/>
          <w:szCs w:val="24"/>
          <w:lang w:val="sk-SK"/>
        </w:rPr>
        <w:t xml:space="preserve">Vedúci skúšania pripraví výber otázok zo súboru pre daný kvalifikačný stupeň podľa príslušnej smernice (teoretická a praktická časť) a zabezpečí ich utajenie do začiatku skúšok. Za inováciu a obmenu súboru </w:t>
      </w:r>
      <w:proofErr w:type="spellStart"/>
      <w:r w:rsidRPr="00807DC2">
        <w:rPr>
          <w:rFonts w:ascii="Arial" w:hAnsi="Arial" w:cs="Arial"/>
          <w:szCs w:val="24"/>
          <w:lang w:val="sk-SK"/>
        </w:rPr>
        <w:t>skúšob</w:t>
      </w:r>
      <w:proofErr w:type="spellEnd"/>
      <w:r w:rsidRPr="00807DC2">
        <w:rPr>
          <w:rFonts w:ascii="Arial" w:hAnsi="Arial" w:cs="Arial"/>
          <w:szCs w:val="24"/>
          <w:lang w:val="sk-SK"/>
        </w:rPr>
        <w:t>. otázok zodpovedá vedúci skúšania.</w:t>
      </w:r>
    </w:p>
    <w:p w:rsidR="00395C6C" w:rsidRPr="00807DC2" w:rsidRDefault="00395C6C" w:rsidP="00395C6C">
      <w:pPr>
        <w:pStyle w:val="Zarkazkladnhotextu"/>
        <w:numPr>
          <w:ilvl w:val="0"/>
          <w:numId w:val="3"/>
        </w:numPr>
        <w:spacing w:line="360" w:lineRule="auto"/>
        <w:rPr>
          <w:rFonts w:ascii="Arial" w:hAnsi="Arial" w:cs="Arial"/>
          <w:szCs w:val="24"/>
          <w:lang w:val="sk-SK"/>
        </w:rPr>
      </w:pPr>
      <w:r w:rsidRPr="00807DC2">
        <w:rPr>
          <w:rFonts w:ascii="Arial" w:hAnsi="Arial" w:cs="Arial"/>
          <w:szCs w:val="24"/>
          <w:lang w:val="sk-SK"/>
        </w:rPr>
        <w:t>Náplň skúšok zostaví tak, aby bolo zabezpečené objektívne plnenie požiadaviek schémy a aby boli získané dostatočné dôkazy potvrdzujúce spôsobilosť kandidáta.</w:t>
      </w:r>
    </w:p>
    <w:p w:rsidR="00395C6C" w:rsidRPr="00807DC2" w:rsidRDefault="00395C6C" w:rsidP="00395C6C">
      <w:pPr>
        <w:pStyle w:val="Zarkazkladnhotextu"/>
        <w:numPr>
          <w:ilvl w:val="0"/>
          <w:numId w:val="3"/>
        </w:numPr>
        <w:spacing w:line="360" w:lineRule="auto"/>
        <w:rPr>
          <w:rFonts w:ascii="Arial" w:hAnsi="Arial" w:cs="Arial"/>
          <w:szCs w:val="24"/>
          <w:lang w:val="sk-SK"/>
        </w:rPr>
      </w:pPr>
      <w:r w:rsidRPr="00807DC2">
        <w:rPr>
          <w:rFonts w:ascii="Arial" w:hAnsi="Arial" w:cs="Arial"/>
          <w:szCs w:val="24"/>
          <w:lang w:val="sk-SK"/>
        </w:rPr>
        <w:t>V prípade potreby vedúci skúšania určí dozor pri písomnej a praktickej skúške.</w:t>
      </w:r>
    </w:p>
    <w:p w:rsidR="00395C6C" w:rsidRPr="00807DC2" w:rsidRDefault="00395C6C" w:rsidP="00395C6C">
      <w:pPr>
        <w:pStyle w:val="Zarkazkladnhotextu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szCs w:val="24"/>
          <w:lang w:val="sk-SK"/>
        </w:rPr>
        <w:t>P</w:t>
      </w:r>
      <w:r w:rsidRPr="00807DC2">
        <w:rPr>
          <w:rFonts w:ascii="Arial" w:hAnsi="Arial" w:cs="Arial"/>
          <w:color w:val="000000"/>
          <w:szCs w:val="24"/>
          <w:lang w:val="sk-SK"/>
        </w:rPr>
        <w:t xml:space="preserve">o vykonaní skúšok skúšobný komisár vyhodnotí výsledky testov, vyhotoví protokoly o skúške pre každého žiadateľa. Ak bola vykonaná ústna skúška, výsledky zapíše do protokolu. Skúšobný komisár uzatvorí protokoly a odovzdá ich vedúcemu skúšania. </w:t>
      </w:r>
    </w:p>
    <w:p w:rsidR="00395C6C" w:rsidRPr="00807DC2" w:rsidRDefault="00395C6C" w:rsidP="00395C6C">
      <w:pPr>
        <w:pStyle w:val="Zarkazkladnhotextu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>Ak žiadateľ splnil certifikačné kritériá, vedúci skúšania vystaví návrh na vydanie certifikátu, ktorý predloží vedúcemu COO na schválenie.</w:t>
      </w:r>
    </w:p>
    <w:p w:rsidR="00395C6C" w:rsidRPr="00807DC2" w:rsidRDefault="00395C6C" w:rsidP="00395C6C">
      <w:pPr>
        <w:pStyle w:val="Zarkazkladnhotextu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>Vedúci COO na základe návrhu rozhodne o udelení certifikátu príslušnému žiadate-</w:t>
      </w:r>
      <w:proofErr w:type="spellStart"/>
      <w:r w:rsidRPr="00807DC2">
        <w:rPr>
          <w:rFonts w:ascii="Arial" w:hAnsi="Arial" w:cs="Arial"/>
          <w:color w:val="000000"/>
          <w:szCs w:val="24"/>
          <w:lang w:val="sk-SK"/>
        </w:rPr>
        <w:t>ľovi</w:t>
      </w:r>
      <w:proofErr w:type="spellEnd"/>
      <w:r w:rsidRPr="00807DC2">
        <w:rPr>
          <w:rFonts w:ascii="Arial" w:hAnsi="Arial" w:cs="Arial"/>
          <w:color w:val="000000"/>
          <w:szCs w:val="24"/>
          <w:lang w:val="sk-SK"/>
        </w:rPr>
        <w:t xml:space="preserve"> a vystaví certifikát. </w:t>
      </w:r>
    </w:p>
    <w:p w:rsidR="00395C6C" w:rsidRPr="00807DC2" w:rsidRDefault="00395C6C" w:rsidP="00395C6C">
      <w:pPr>
        <w:pStyle w:val="Zarkazkladnhotextu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>COO má zavedený spôsob protokolovania, ktorý zabezpečuje náležitú a dôkladnú dokumentáciu výkonu a výsledkov  skúšky vrátane  výsledkov vyhodnotenia.</w:t>
      </w:r>
    </w:p>
    <w:p w:rsidR="00395C6C" w:rsidRPr="00807DC2" w:rsidRDefault="00395C6C" w:rsidP="00395C6C">
      <w:pPr>
        <w:rPr>
          <w:rFonts w:ascii="Arial" w:hAnsi="Arial" w:cs="Arial"/>
          <w:sz w:val="16"/>
          <w:szCs w:val="16"/>
        </w:rPr>
      </w:pPr>
    </w:p>
    <w:p w:rsidR="00395C6C" w:rsidRPr="00807DC2" w:rsidRDefault="00395C6C" w:rsidP="00395C6C">
      <w:pPr>
        <w:pStyle w:val="Nadpis2"/>
        <w:spacing w:line="360" w:lineRule="auto"/>
        <w:rPr>
          <w:rFonts w:ascii="Arial" w:hAnsi="Arial" w:cs="Arial"/>
          <w:b/>
          <w:bCs/>
          <w:szCs w:val="24"/>
          <w:lang w:val="sk-SK"/>
        </w:rPr>
      </w:pPr>
      <w:bookmarkStart w:id="3" w:name="_Toc355188385"/>
      <w:r w:rsidRPr="00807DC2">
        <w:rPr>
          <w:rFonts w:ascii="Arial" w:hAnsi="Arial" w:cs="Arial"/>
          <w:b/>
          <w:bCs/>
          <w:szCs w:val="24"/>
          <w:lang w:val="sk-SK"/>
        </w:rPr>
        <w:t>9. 2 Žiadosť</w:t>
      </w:r>
      <w:bookmarkEnd w:id="3"/>
      <w:r w:rsidRPr="00807DC2">
        <w:rPr>
          <w:rFonts w:ascii="Arial" w:hAnsi="Arial" w:cs="Arial"/>
          <w:b/>
          <w:bCs/>
          <w:szCs w:val="24"/>
          <w:lang w:val="sk-SK"/>
        </w:rPr>
        <w:t xml:space="preserve"> </w:t>
      </w:r>
    </w:p>
    <w:p w:rsidR="00395C6C" w:rsidRPr="00807DC2" w:rsidRDefault="00395C6C" w:rsidP="00395C6C">
      <w:pPr>
        <w:pStyle w:val="Zkladntext2"/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szCs w:val="24"/>
        </w:rPr>
      </w:pPr>
      <w:r w:rsidRPr="00807DC2">
        <w:rPr>
          <w:rFonts w:ascii="Arial" w:hAnsi="Arial" w:cs="Arial"/>
          <w:szCs w:val="24"/>
        </w:rPr>
        <w:t>Žiadosť o vydanie certifikátu na kvalifikáciu vo zváraní, spájkovaní a NDT sa podáva na predpísanom tlačive prostredníctvom svojho zamestnávateľa alebo ako fyzická osoba, alebo prostredníctvom organizácie zabezpečujúcej prípravu uchádzača.</w:t>
      </w:r>
    </w:p>
    <w:p w:rsidR="00395C6C" w:rsidRPr="00807DC2" w:rsidRDefault="00395C6C" w:rsidP="00395C6C">
      <w:pPr>
        <w:pStyle w:val="Nadpis2"/>
        <w:spacing w:line="360" w:lineRule="auto"/>
        <w:rPr>
          <w:rFonts w:ascii="Arial" w:hAnsi="Arial"/>
          <w:b/>
          <w:bCs/>
          <w:sz w:val="14"/>
          <w:szCs w:val="14"/>
          <w:lang w:val="sk-SK"/>
        </w:rPr>
      </w:pPr>
    </w:p>
    <w:p w:rsidR="00395C6C" w:rsidRPr="00807DC2" w:rsidRDefault="00395C6C" w:rsidP="00395C6C">
      <w:pPr>
        <w:pStyle w:val="Nadpis2"/>
        <w:spacing w:line="360" w:lineRule="auto"/>
        <w:rPr>
          <w:rFonts w:ascii="Arial" w:hAnsi="Arial"/>
          <w:b/>
          <w:bCs/>
          <w:szCs w:val="24"/>
          <w:lang w:val="sk-SK"/>
        </w:rPr>
      </w:pPr>
      <w:bookmarkStart w:id="4" w:name="_Toc355188386"/>
      <w:r w:rsidRPr="00807DC2">
        <w:rPr>
          <w:rFonts w:ascii="Arial" w:hAnsi="Arial"/>
          <w:b/>
          <w:bCs/>
          <w:szCs w:val="24"/>
          <w:lang w:val="sk-SK"/>
        </w:rPr>
        <w:t>9. 2 Proces posudzovania</w:t>
      </w:r>
      <w:bookmarkEnd w:id="4"/>
    </w:p>
    <w:p w:rsidR="00395C6C" w:rsidRPr="00807DC2" w:rsidRDefault="00395C6C" w:rsidP="00395C6C">
      <w:pPr>
        <w:pStyle w:val="Zkladntext2"/>
        <w:numPr>
          <w:ilvl w:val="0"/>
          <w:numId w:val="5"/>
        </w:numPr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color w:val="auto"/>
          <w:szCs w:val="24"/>
        </w:rPr>
        <w:t>Certifikačný orgán prijme a zaeviduje žiadosť od žiadateľa a na príslušnom tlačive (kvalifikácia vo zváraní a spájkovaní, alebo NDT) a v zmysle požiadaviek príslušnej kvalifikačnej normy/certifikačnej schémy preverí:</w:t>
      </w:r>
    </w:p>
    <w:p w:rsidR="00395C6C" w:rsidRPr="00807DC2" w:rsidRDefault="00395C6C" w:rsidP="00395C6C">
      <w:pPr>
        <w:pStyle w:val="Zkladntext2"/>
        <w:numPr>
          <w:ilvl w:val="2"/>
          <w:numId w:val="1"/>
        </w:numPr>
        <w:tabs>
          <w:tab w:val="clear" w:pos="567"/>
          <w:tab w:val="clear" w:pos="2520"/>
          <w:tab w:val="clear" w:pos="6804"/>
          <w:tab w:val="num" w:pos="851"/>
        </w:tabs>
        <w:spacing w:before="0" w:line="360" w:lineRule="auto"/>
        <w:ind w:left="851" w:hanging="425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color w:val="auto"/>
          <w:szCs w:val="24"/>
        </w:rPr>
        <w:t>či je schopný poskytnúť požadovanú kvalifikáciu (požiadavky sú definované v príslušných certifikačných schémach, podľa požadovanej kvalifikácie),</w:t>
      </w:r>
    </w:p>
    <w:p w:rsidR="00395C6C" w:rsidRPr="00807DC2" w:rsidRDefault="00395C6C" w:rsidP="00395C6C">
      <w:pPr>
        <w:pStyle w:val="Zkladntext2"/>
        <w:numPr>
          <w:ilvl w:val="2"/>
          <w:numId w:val="1"/>
        </w:numPr>
        <w:tabs>
          <w:tab w:val="clear" w:pos="567"/>
          <w:tab w:val="clear" w:pos="2520"/>
          <w:tab w:val="clear" w:pos="6804"/>
          <w:tab w:val="num" w:pos="851"/>
        </w:tabs>
        <w:spacing w:before="0" w:line="360" w:lineRule="auto"/>
        <w:ind w:left="851" w:hanging="425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color w:val="auto"/>
          <w:szCs w:val="24"/>
        </w:rPr>
        <w:t>či je schopný poskytnúť špeciálne požiadavky žiadateľa,</w:t>
      </w:r>
    </w:p>
    <w:p w:rsidR="00395C6C" w:rsidRPr="00807DC2" w:rsidRDefault="00395C6C" w:rsidP="00395C6C">
      <w:pPr>
        <w:pStyle w:val="Zkladntext2"/>
        <w:numPr>
          <w:ilvl w:val="2"/>
          <w:numId w:val="1"/>
        </w:numPr>
        <w:tabs>
          <w:tab w:val="clear" w:pos="567"/>
          <w:tab w:val="clear" w:pos="2520"/>
          <w:tab w:val="clear" w:pos="6804"/>
          <w:tab w:val="num" w:pos="851"/>
        </w:tabs>
        <w:spacing w:before="0" w:line="360" w:lineRule="auto"/>
        <w:ind w:left="851" w:hanging="425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color w:val="auto"/>
          <w:szCs w:val="24"/>
        </w:rPr>
        <w:t xml:space="preserve">či má žiadateľ požadované vzdelanie, skúsenosti a školenie (požiadavky sú definované v príslušných </w:t>
      </w:r>
      <w:proofErr w:type="spellStart"/>
      <w:r w:rsidRPr="00807DC2">
        <w:rPr>
          <w:rFonts w:ascii="Arial" w:hAnsi="Arial" w:cs="Arial"/>
          <w:color w:val="auto"/>
          <w:szCs w:val="24"/>
        </w:rPr>
        <w:t>certifik</w:t>
      </w:r>
      <w:proofErr w:type="spellEnd"/>
      <w:r w:rsidRPr="00807DC2">
        <w:rPr>
          <w:rFonts w:ascii="Arial" w:hAnsi="Arial" w:cs="Arial"/>
          <w:color w:val="auto"/>
          <w:szCs w:val="24"/>
        </w:rPr>
        <w:t>. schémach, podľa požadovanej kvalifikácie).</w:t>
      </w:r>
    </w:p>
    <w:p w:rsidR="00395C6C" w:rsidRPr="00807DC2" w:rsidRDefault="00395C6C" w:rsidP="00395C6C">
      <w:pPr>
        <w:pStyle w:val="Zkladntext2"/>
        <w:numPr>
          <w:ilvl w:val="0"/>
          <w:numId w:val="5"/>
        </w:numPr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color w:val="auto"/>
          <w:szCs w:val="24"/>
        </w:rPr>
        <w:t xml:space="preserve">Po posúdení skutkového stavu rozhodne o procese a podmienkach certifikácie pre daného uchádzača o certifikáciu. Podľa výsledkov bude určená potrebná teoretická a praktická príprava uchádzača. </w:t>
      </w:r>
    </w:p>
    <w:p w:rsidR="00395C6C" w:rsidRPr="00807DC2" w:rsidRDefault="00395C6C" w:rsidP="00395C6C">
      <w:pPr>
        <w:pStyle w:val="Zkladntext2"/>
        <w:numPr>
          <w:ilvl w:val="0"/>
          <w:numId w:val="5"/>
        </w:numPr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szCs w:val="24"/>
        </w:rPr>
        <w:t>V prípade, že žiadateľ predloží doklad o odbornej príprave vykonanej podľa iného systému, vedúci COO rozhodne, či svojím obsahom a zameraním zodpovedá  žiadanému kvalifikačnému stupňu.</w:t>
      </w:r>
      <w:r w:rsidRPr="00807DC2">
        <w:rPr>
          <w:rFonts w:ascii="Arial" w:hAnsi="Arial" w:cs="Arial"/>
          <w:color w:val="auto"/>
          <w:szCs w:val="24"/>
        </w:rPr>
        <w:t xml:space="preserve">  </w:t>
      </w:r>
    </w:p>
    <w:p w:rsidR="00395C6C" w:rsidRPr="00807DC2" w:rsidRDefault="00395C6C" w:rsidP="00395C6C">
      <w:pPr>
        <w:pStyle w:val="Zkladntext2"/>
        <w:numPr>
          <w:ilvl w:val="0"/>
          <w:numId w:val="5"/>
        </w:numPr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color w:val="auto"/>
          <w:szCs w:val="24"/>
        </w:rPr>
        <w:t xml:space="preserve">Certifikačný orgán na základe požiadaviek príslušnej certifikačnej schémy preskúša teoretické a praktické znalosti uchádzača. </w:t>
      </w:r>
    </w:p>
    <w:p w:rsidR="00395C6C" w:rsidRPr="00807DC2" w:rsidRDefault="00395C6C" w:rsidP="00395C6C">
      <w:pPr>
        <w:pStyle w:val="Zkladntext2"/>
        <w:numPr>
          <w:ilvl w:val="0"/>
          <w:numId w:val="5"/>
        </w:numPr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color w:val="auto"/>
          <w:szCs w:val="24"/>
        </w:rPr>
        <w:t>COO CZO pripraví skúšky tak, aby bolo zabezpečené objektívne a systematické overenie plnenia všetkých požiadaviek príslušnej certifikačnej schémy.</w:t>
      </w:r>
    </w:p>
    <w:p w:rsidR="00395C6C" w:rsidRPr="00807DC2" w:rsidRDefault="00395C6C" w:rsidP="00395C6C">
      <w:pPr>
        <w:pStyle w:val="Zkladntext2"/>
        <w:numPr>
          <w:ilvl w:val="0"/>
          <w:numId w:val="5"/>
        </w:numPr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color w:val="auto"/>
          <w:szCs w:val="24"/>
        </w:rPr>
        <w:t xml:space="preserve">Certifikačný orgán má zavedené postupy protokolovania na schválených tlačivách, ktoré zabezpečujú náležitú dokumentáciu.  </w:t>
      </w:r>
    </w:p>
    <w:p w:rsidR="00395C6C" w:rsidRPr="00807DC2" w:rsidRDefault="00395C6C" w:rsidP="00395C6C">
      <w:pPr>
        <w:pStyle w:val="Zkladntext2"/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color w:val="auto"/>
          <w:sz w:val="14"/>
          <w:szCs w:val="14"/>
        </w:rPr>
      </w:pPr>
    </w:p>
    <w:p w:rsidR="00395C6C" w:rsidRPr="00807DC2" w:rsidRDefault="00395C6C" w:rsidP="00395C6C">
      <w:pPr>
        <w:pStyle w:val="Nadpis2"/>
        <w:spacing w:line="360" w:lineRule="auto"/>
        <w:rPr>
          <w:rFonts w:ascii="Arial" w:hAnsi="Arial"/>
          <w:b/>
          <w:bCs/>
          <w:szCs w:val="24"/>
          <w:lang w:val="sk-SK"/>
        </w:rPr>
      </w:pPr>
      <w:r w:rsidRPr="00807DC2">
        <w:rPr>
          <w:rFonts w:ascii="Arial" w:hAnsi="Arial"/>
          <w:b/>
          <w:bCs/>
          <w:szCs w:val="24"/>
          <w:lang w:val="sk-SK"/>
        </w:rPr>
        <w:t>9. 3 Proces skúšania</w:t>
      </w:r>
    </w:p>
    <w:p w:rsidR="00395C6C" w:rsidRPr="00807DC2" w:rsidRDefault="00395C6C" w:rsidP="00395C6C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7DC2">
        <w:rPr>
          <w:rFonts w:ascii="Arial" w:hAnsi="Arial" w:cs="Arial"/>
          <w:sz w:val="24"/>
          <w:szCs w:val="24"/>
        </w:rPr>
        <w:t>COO má zavedenú teoretickú, písomnú a praktickú skúšku a deklaruje, že sú zostavované spôsobom, ktorý poskytuje objektívne dôkazy na potvrdenie kompetentnosti kandidáta. Sú stanovené spôsoby dokumentovania skúšok a preskúmavania dokumentácie skúšok všetkých kandidátov.</w:t>
      </w:r>
    </w:p>
    <w:p w:rsidR="00395C6C" w:rsidRPr="00807DC2" w:rsidRDefault="00395C6C" w:rsidP="00395C6C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7DC2">
        <w:rPr>
          <w:rFonts w:ascii="Arial" w:hAnsi="Arial" w:cs="Arial"/>
          <w:sz w:val="24"/>
          <w:szCs w:val="24"/>
        </w:rPr>
        <w:t>Technické vybavenie prístrojovej techniky, ktorá sa používa pri skúškach spĺňa požiadavky príslušných noriem. Je stanovený pracovník so zodpovednosťou za kontrolu stavu meradiel pred samotným skúšaním a opísaný spôsob vyhodnocovania zhody výkonov kandidátov s predpísanými kritériami.</w:t>
      </w:r>
    </w:p>
    <w:p w:rsidR="00395C6C" w:rsidRPr="00807DC2" w:rsidRDefault="00395C6C" w:rsidP="00395C6C">
      <w:pPr>
        <w:pStyle w:val="Zkladntext2"/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color w:val="auto"/>
          <w:szCs w:val="24"/>
        </w:rPr>
        <w:t xml:space="preserve">Podmienky riadenia výkonu skúšok sú pre každý prípad (zvárač, pracovník NDT) definované v príslušných normách a certifikačných schémach týkajúcich sa danej </w:t>
      </w:r>
      <w:r w:rsidRPr="00807DC2">
        <w:rPr>
          <w:rFonts w:ascii="Arial" w:hAnsi="Arial" w:cs="Arial"/>
          <w:color w:val="auto"/>
          <w:szCs w:val="24"/>
        </w:rPr>
        <w:lastRenderedPageBreak/>
        <w:t xml:space="preserve">oblasti certifikácie, čo zabezpečuje rovnaké riadenie výkonu skúšok. Požadované ukazovatele sú monitorované. </w:t>
      </w:r>
    </w:p>
    <w:p w:rsidR="00395C6C" w:rsidRPr="00807DC2" w:rsidRDefault="00395C6C" w:rsidP="00395C6C">
      <w:pPr>
        <w:pStyle w:val="Zkladntext2"/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color w:val="auto"/>
          <w:szCs w:val="24"/>
        </w:rPr>
        <w:t>CZO ďalej deklaruje, že všetko technické zariadenie, ktoré sa využíva pri skúškach spĺňa požiadavky bezpečnostných predpisov, noriem (revízie a pod.), má platné kalibračné listy, príp. overenie (viď. kalibračné listy a pod.).</w:t>
      </w:r>
    </w:p>
    <w:p w:rsidR="00395C6C" w:rsidRPr="00807DC2" w:rsidRDefault="00395C6C" w:rsidP="00395C6C">
      <w:pPr>
        <w:pStyle w:val="Zkladntext2"/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color w:val="auto"/>
          <w:szCs w:val="24"/>
        </w:rPr>
      </w:pPr>
      <w:r w:rsidRPr="00807DC2">
        <w:rPr>
          <w:rFonts w:ascii="Arial" w:hAnsi="Arial" w:cs="Arial"/>
          <w:color w:val="auto"/>
          <w:szCs w:val="24"/>
        </w:rPr>
        <w:t xml:space="preserve">Zmluvnou povinnosťou každého skúšajúceho/skúšobného komisára viesť vybrané záznamy o priebehu a vyhodnotení skúšok (v zmysle platných certifikačných schém) za účelom verifikácie výsledkov s cieľom zabezpečiť validitu a spoľahlivosť a za účelom eliminácie nedostatkov. </w:t>
      </w:r>
    </w:p>
    <w:p w:rsidR="00395C6C" w:rsidRPr="00507890" w:rsidRDefault="00395C6C" w:rsidP="00395C6C">
      <w:pPr>
        <w:pStyle w:val="Zkladntext2"/>
        <w:tabs>
          <w:tab w:val="clear" w:pos="567"/>
          <w:tab w:val="clear" w:pos="6804"/>
        </w:tabs>
        <w:spacing w:before="0" w:line="360" w:lineRule="auto"/>
        <w:rPr>
          <w:rFonts w:ascii="Arial" w:hAnsi="Arial" w:cs="Arial"/>
          <w:color w:val="auto"/>
          <w:sz w:val="20"/>
        </w:rPr>
      </w:pPr>
    </w:p>
    <w:p w:rsidR="00395C6C" w:rsidRPr="00B66C63" w:rsidRDefault="00395C6C" w:rsidP="00395C6C">
      <w:pPr>
        <w:pStyle w:val="Nadpis2"/>
        <w:spacing w:line="360" w:lineRule="auto"/>
        <w:rPr>
          <w:rFonts w:ascii="Arial" w:hAnsi="Arial"/>
          <w:b/>
          <w:bCs/>
          <w:szCs w:val="24"/>
          <w:lang w:val="sk-SK"/>
        </w:rPr>
      </w:pPr>
      <w:r w:rsidRPr="00B66C63">
        <w:rPr>
          <w:rFonts w:ascii="Arial" w:hAnsi="Arial"/>
          <w:b/>
          <w:bCs/>
          <w:szCs w:val="24"/>
          <w:lang w:val="sk-SK"/>
        </w:rPr>
        <w:t>9. 3. 5 Validácia skúšok</w:t>
      </w:r>
    </w:p>
    <w:p w:rsidR="00395C6C" w:rsidRPr="00B66C63" w:rsidRDefault="00395C6C" w:rsidP="00395C6C">
      <w:pPr>
        <w:pStyle w:val="Default"/>
        <w:spacing w:line="360" w:lineRule="auto"/>
        <w:jc w:val="both"/>
        <w:rPr>
          <w:rFonts w:ascii="Arial" w:hAnsi="Arial" w:cs="Arial"/>
        </w:rPr>
      </w:pPr>
      <w:r w:rsidRPr="00B66C63">
        <w:rPr>
          <w:rFonts w:ascii="Arial" w:hAnsi="Arial" w:cs="Arial"/>
        </w:rPr>
        <w:t xml:space="preserve">Skúšky sú vykonávané vždy protokolárne v súlade s príslušnými normami a certifikačnými schémami. O každej skúške sú vedené záznamy, ktoré vydáva jednak skúšobný komisár a tiež skúšobné laboratórium. Proces výkonu skúšky je podrobne popísaný v príslušnej smernici Certifikačného orgánu. COO má v procese skúšania vytvorené také postupy a podmienky, ktoré zabezpečia stále rovnaké reprodukované riadenie výkonu skúšky, ktoré COO pravidelne monitoruje. Výsledkom monitorovania je identifikácia nezhôd, ktoré musia byť okamžite odstránené a zavedené nápravné opatrenia. </w:t>
      </w:r>
    </w:p>
    <w:p w:rsidR="00395C6C" w:rsidRPr="00B66C63" w:rsidRDefault="00395C6C" w:rsidP="00395C6C">
      <w:pPr>
        <w:pStyle w:val="Default"/>
        <w:spacing w:line="360" w:lineRule="auto"/>
        <w:jc w:val="both"/>
        <w:rPr>
          <w:rFonts w:ascii="Arial" w:hAnsi="Arial" w:cs="Arial"/>
        </w:rPr>
      </w:pPr>
      <w:r w:rsidRPr="00B66C63">
        <w:rPr>
          <w:rFonts w:ascii="Arial" w:hAnsi="Arial" w:cs="Arial"/>
        </w:rPr>
        <w:t xml:space="preserve">Zásady pre zabezpečenie opakovaného potvrdzovania poctivosti, validity a spoľahlivosti výkonu každej skúšky:  </w:t>
      </w:r>
    </w:p>
    <w:p w:rsidR="00395C6C" w:rsidRPr="00B66C63" w:rsidRDefault="00395C6C" w:rsidP="00395C6C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66C63">
        <w:rPr>
          <w:rFonts w:ascii="Arial" w:hAnsi="Arial" w:cs="Arial"/>
        </w:rPr>
        <w:t xml:space="preserve">zabezpečenie výkonu skúšky dvomi skúšobnými komisármi – minimálne dvakrát do roka vykonávajú v každej zváračskej škole skúšky dvaja skúšobní komisári (skúšobný protokol musí byť potvrdený oboma skúšobnými komisármi), </w:t>
      </w:r>
    </w:p>
    <w:p w:rsidR="00395C6C" w:rsidRPr="00B66C63" w:rsidRDefault="00395C6C" w:rsidP="00395C6C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66C63">
        <w:rPr>
          <w:rFonts w:ascii="Arial" w:hAnsi="Arial" w:cs="Arial"/>
        </w:rPr>
        <w:t>kontrola a dozor počas skúšobného procesu – minimálne dvakrát ročne vykoná vedúci COO alebo jeho zástupca monitorovanie výkonu priebehu skúšok, o čom vyhotoví záznam na tlačive TL</w:t>
      </w:r>
      <w:r>
        <w:rPr>
          <w:rFonts w:ascii="Arial" w:hAnsi="Arial" w:cs="Arial"/>
        </w:rPr>
        <w:t>-COO-46</w:t>
      </w:r>
      <w:r w:rsidRPr="00B66C63">
        <w:rPr>
          <w:rFonts w:ascii="Arial" w:hAnsi="Arial" w:cs="Arial"/>
        </w:rPr>
        <w:t>.</w:t>
      </w:r>
    </w:p>
    <w:p w:rsidR="00395C6C" w:rsidRPr="00B66C63" w:rsidRDefault="00395C6C" w:rsidP="00395C6C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66C63">
        <w:rPr>
          <w:rFonts w:ascii="Arial" w:hAnsi="Arial" w:cs="Arial"/>
          <w:color w:val="auto"/>
        </w:rPr>
        <w:t>skúšky sú vykonávané písomne, ústne, prakticky alebo inými spoľahlivými a objektívnymi prostriedkami v súlade s platnými normami a platnými certifikačnými schémami, ktoré sú k dispozícii každému certifikovanému kandidátovi na webových stránkach COO a musí ich mať pri skúške k dispozícii aj skúšobný komisár,</w:t>
      </w:r>
    </w:p>
    <w:p w:rsidR="00395C6C" w:rsidRPr="00B66C63" w:rsidRDefault="00395C6C" w:rsidP="00395C6C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66C63">
        <w:rPr>
          <w:rFonts w:ascii="Arial" w:hAnsi="Arial" w:cs="Arial"/>
        </w:rPr>
        <w:t>každý skúšobný komisár je povinný vždy oboznámiť kandidátov s podmienkami skúšky, skúšobným poriadkom, normami a predpismi, podľa ktorých sa skúšky vykonávajú (k dispozícii má skúšobný poriadok),</w:t>
      </w:r>
    </w:p>
    <w:p w:rsidR="00395C6C" w:rsidRPr="00B66C63" w:rsidRDefault="00395C6C" w:rsidP="00395C6C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</w:rPr>
      </w:pPr>
      <w:r w:rsidRPr="00B66C63">
        <w:rPr>
          <w:rFonts w:ascii="Arial" w:hAnsi="Arial" w:cs="Arial"/>
        </w:rPr>
        <w:lastRenderedPageBreak/>
        <w:t>ak je to možné (z hľadiska realizácie DT alebo NDT skúšok) po v</w:t>
      </w:r>
      <w:r w:rsidRPr="00B66C63">
        <w:rPr>
          <w:rFonts w:ascii="Arial" w:hAnsi="Arial" w:cs="Arial"/>
          <w:color w:val="auto"/>
        </w:rPr>
        <w:t xml:space="preserve">yhodnotení skúšky, bude vždy kandidát ústne oboznámený s výsledkom skúšky aj s jeho hodnotením, </w:t>
      </w:r>
    </w:p>
    <w:p w:rsidR="00395C6C" w:rsidRPr="00B66C63" w:rsidRDefault="00395C6C" w:rsidP="00395C6C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66C63">
        <w:rPr>
          <w:rFonts w:ascii="Arial" w:hAnsi="Arial" w:cs="Arial"/>
        </w:rPr>
        <w:t xml:space="preserve">minimálne v ročných intervaloch vykoná vedúci COO alebo jeho zástupca periodické preškolenie všetkých skúšobných komisárov s platnými normami a certifikačnými schémami COO, o čom bude vyhotovený záznam s prezenčnou listinou, </w:t>
      </w:r>
    </w:p>
    <w:p w:rsidR="00395C6C" w:rsidRPr="00B66C63" w:rsidRDefault="00395C6C" w:rsidP="00395C6C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66C63">
        <w:rPr>
          <w:rFonts w:ascii="Arial" w:hAnsi="Arial" w:cs="Arial"/>
        </w:rPr>
        <w:t xml:space="preserve">pokiaľ nastane zmena príslušných certifikačných noriem, zásadných nadväzujúcich noriem alebo certifikačných schém vedúci COO alebo jeho zástupca vykoná alebo zabezpečí vykonanie periodického preskúšania príslušných skúšobných komisárov pre zváranie alebo NDT. </w:t>
      </w:r>
    </w:p>
    <w:p w:rsidR="00395C6C" w:rsidRPr="00B66C63" w:rsidRDefault="00395C6C" w:rsidP="00395C6C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66C63">
        <w:rPr>
          <w:rFonts w:ascii="Arial" w:hAnsi="Arial" w:cs="Arial"/>
        </w:rPr>
        <w:t xml:space="preserve">každý skúšobný komisár v dokumente „Vyhlásenie o zachovaní nestrannosti, dôvernosti a mlčanlivosti“ okrem iných náležitostí svojím podpisom vyhlasuje, že bude dôsledne dbať na zabezpečenie poctivosti, validity a spoľahlivosti výkonu každej skúšky.    </w:t>
      </w:r>
    </w:p>
    <w:p w:rsidR="00395C6C" w:rsidRPr="00507890" w:rsidRDefault="00395C6C" w:rsidP="00395C6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6C63">
        <w:rPr>
          <w:rFonts w:ascii="Arial" w:hAnsi="Arial" w:cs="Arial"/>
        </w:rPr>
        <w:t>V prípade, že nastane podozrenie z ohrozenia poctivosti, validity alebo spoľahlivosti výkonu skúšky na základe akéhokoľvek podnetu (sťažnosť, udanie a pod.) vedúci COO okamžite začne proces riešenia v zmysle platných postupov a smerníc COO a CZO.  Až do vyriešenia sťažnosti nesmie COO menovať daného skúšobného komisára na výkon skúšok (zástupca vedúceho COO zastaví platnosť poverenia daného skúšobného komisára).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</w:r>
      <w:r w:rsidRPr="00507890">
        <w:rPr>
          <w:rFonts w:ascii="Arial" w:hAnsi="Arial" w:cs="Arial"/>
          <w:sz w:val="20"/>
          <w:szCs w:val="20"/>
        </w:rPr>
        <w:t xml:space="preserve"> </w:t>
      </w:r>
    </w:p>
    <w:p w:rsidR="00395C6C" w:rsidRPr="00807DC2" w:rsidRDefault="00395C6C" w:rsidP="00395C6C">
      <w:pPr>
        <w:pStyle w:val="Nadpis2"/>
        <w:spacing w:line="360" w:lineRule="auto"/>
        <w:rPr>
          <w:rFonts w:ascii="Arial" w:hAnsi="Arial"/>
          <w:b/>
          <w:bCs/>
          <w:szCs w:val="24"/>
          <w:lang w:val="sk-SK"/>
        </w:rPr>
      </w:pPr>
      <w:bookmarkStart w:id="5" w:name="_Toc355188387"/>
      <w:r w:rsidRPr="00807DC2">
        <w:rPr>
          <w:rFonts w:ascii="Arial" w:hAnsi="Arial"/>
          <w:b/>
          <w:bCs/>
          <w:szCs w:val="24"/>
          <w:lang w:val="sk-SK"/>
        </w:rPr>
        <w:t>9. 4 Rozhodnutie o certifikácii</w:t>
      </w:r>
      <w:bookmarkEnd w:id="5"/>
    </w:p>
    <w:p w:rsidR="00395C6C" w:rsidRPr="00807DC2" w:rsidRDefault="00395C6C" w:rsidP="00395C6C">
      <w:pPr>
        <w:pStyle w:val="Zarkazkladnhotextu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>Vo veciach certifikácie rozhoduje certifikačný orgán na základe podkladov získaných v priebehu certifikačného procesu.</w:t>
      </w:r>
    </w:p>
    <w:p w:rsidR="00395C6C" w:rsidRPr="00807DC2" w:rsidRDefault="00395C6C" w:rsidP="00395C6C">
      <w:pPr>
        <w:pStyle w:val="Zarkazkladnhotextu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 xml:space="preserve">Vedúci skúšania posúdi plnenie certifikačných kritérií a predloží dokumentáciu vedúcemu COO k rozhodnutiu  o vydaní certifikátu. </w:t>
      </w:r>
    </w:p>
    <w:p w:rsidR="00395C6C" w:rsidRPr="00807DC2" w:rsidRDefault="00395C6C" w:rsidP="00395C6C">
      <w:pPr>
        <w:pStyle w:val="Zarkazkladnhotextu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>V</w:t>
      </w:r>
      <w:r w:rsidRPr="00807DC2">
        <w:rPr>
          <w:rFonts w:ascii="Arial" w:hAnsi="Arial" w:cs="Arial"/>
          <w:szCs w:val="24"/>
          <w:lang w:val="sk-SK"/>
        </w:rPr>
        <w:t xml:space="preserve">edúci </w:t>
      </w:r>
      <w:r w:rsidRPr="00807DC2">
        <w:rPr>
          <w:rFonts w:ascii="Arial" w:hAnsi="Arial" w:cs="Arial"/>
          <w:color w:val="000000"/>
          <w:szCs w:val="24"/>
          <w:lang w:val="sk-SK"/>
        </w:rPr>
        <w:t>COO</w:t>
      </w:r>
      <w:r w:rsidRPr="00807DC2">
        <w:rPr>
          <w:rFonts w:ascii="Arial" w:hAnsi="Arial" w:cs="Arial"/>
          <w:szCs w:val="24"/>
          <w:lang w:val="sk-SK"/>
        </w:rPr>
        <w:t xml:space="preserve"> rozhodne o vydaní certifikátu. Prípadné zamietnutie so zdôvodnením oznámi vedúci </w:t>
      </w:r>
      <w:r w:rsidRPr="00807DC2">
        <w:rPr>
          <w:rFonts w:ascii="Arial" w:hAnsi="Arial" w:cs="Arial"/>
          <w:color w:val="000000"/>
          <w:szCs w:val="24"/>
          <w:lang w:val="sk-SK"/>
        </w:rPr>
        <w:t>COO</w:t>
      </w:r>
      <w:r w:rsidRPr="00807DC2">
        <w:rPr>
          <w:rFonts w:ascii="Arial" w:hAnsi="Arial" w:cs="Arial"/>
          <w:szCs w:val="24"/>
          <w:lang w:val="sk-SK"/>
        </w:rPr>
        <w:t xml:space="preserve"> žiadateľovi písomne. Voči rozhodnutiu </w:t>
      </w:r>
      <w:r w:rsidRPr="00807DC2">
        <w:rPr>
          <w:rFonts w:ascii="Arial" w:hAnsi="Arial" w:cs="Arial"/>
          <w:color w:val="000000"/>
          <w:szCs w:val="24"/>
          <w:lang w:val="sk-SK"/>
        </w:rPr>
        <w:t xml:space="preserve">COO </w:t>
      </w:r>
      <w:r w:rsidRPr="00807DC2">
        <w:rPr>
          <w:rFonts w:ascii="Arial" w:hAnsi="Arial" w:cs="Arial"/>
          <w:szCs w:val="24"/>
          <w:lang w:val="sk-SK"/>
        </w:rPr>
        <w:t xml:space="preserve">sa žiadateľ môže odvolať na </w:t>
      </w:r>
      <w:r w:rsidRPr="00807DC2">
        <w:rPr>
          <w:rFonts w:ascii="Arial" w:hAnsi="Arial" w:cs="Arial"/>
          <w:color w:val="000000"/>
          <w:szCs w:val="24"/>
          <w:lang w:val="sk-SK"/>
        </w:rPr>
        <w:t>vedenie COO.</w:t>
      </w:r>
    </w:p>
    <w:p w:rsidR="00395C6C" w:rsidRPr="00807DC2" w:rsidRDefault="00395C6C" w:rsidP="00395C6C">
      <w:pPr>
        <w:pStyle w:val="Zarkazkladnhotextu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 xml:space="preserve">Na základe kladného rozhodnutia vedúci skúšania zabezpečí vyhotovenie certifikátu, skontroluje ho a predloží ho na podpis vedúcemu COO. Odborný certifikačný pracovník zaeviduje vydaný certifikát do Knihy vydaných certifikátov. </w:t>
      </w:r>
    </w:p>
    <w:p w:rsidR="00395C6C" w:rsidRPr="00807DC2" w:rsidRDefault="00395C6C" w:rsidP="00395C6C">
      <w:pPr>
        <w:pStyle w:val="Zarkazkladnhotextu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lastRenderedPageBreak/>
        <w:t>Certifikát má formu listu (diplomu), autorizovaného a podpísaného vedúcim  certifikačného orgánu. Certifikát obsahuje najmenej tieto údaje:</w:t>
      </w:r>
    </w:p>
    <w:p w:rsidR="00395C6C" w:rsidRPr="00807DC2" w:rsidRDefault="00395C6C" w:rsidP="00395C6C">
      <w:pPr>
        <w:pStyle w:val="Zarkazkladnhotextu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>meno certifikovaného pracovníka a individuálne certifikačné číslo,</w:t>
      </w:r>
    </w:p>
    <w:p w:rsidR="00395C6C" w:rsidRPr="00807DC2" w:rsidRDefault="00395C6C" w:rsidP="00395C6C">
      <w:pPr>
        <w:pStyle w:val="Zarkazkladnhotextu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>názov certifikačného orgánu, hologram CZO, značku SNAS,</w:t>
      </w:r>
    </w:p>
    <w:p w:rsidR="00395C6C" w:rsidRPr="00807DC2" w:rsidRDefault="00395C6C" w:rsidP="00395C6C">
      <w:pPr>
        <w:pStyle w:val="Zarkazkladnhotextu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>odvolanie na normu spôsobilosti, alebo ďalšie súvisiace dokumenty, vrátane dokumentov, na ktorých sa certifikácia zakladá,</w:t>
      </w:r>
    </w:p>
    <w:p w:rsidR="00395C6C" w:rsidRPr="00807DC2" w:rsidRDefault="00395C6C" w:rsidP="00395C6C">
      <w:pPr>
        <w:pStyle w:val="Zarkazkladnhotextu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>oblasť certifikácie, vrátane podmienok jej platnosti a obmedzení,</w:t>
      </w:r>
    </w:p>
    <w:p w:rsidR="00395C6C" w:rsidRPr="00807DC2" w:rsidRDefault="00395C6C" w:rsidP="00395C6C">
      <w:pPr>
        <w:pStyle w:val="Zarkazkladnhotextu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 w:cs="Arial"/>
          <w:color w:val="000000"/>
          <w:szCs w:val="24"/>
          <w:lang w:val="sk-SK"/>
        </w:rPr>
        <w:t>dátum účinnosti  a skončenia platnosti certifikácie.</w:t>
      </w:r>
    </w:p>
    <w:p w:rsidR="00395C6C" w:rsidRPr="00807DC2" w:rsidRDefault="00395C6C" w:rsidP="00395C6C">
      <w:pPr>
        <w:pStyle w:val="Zkladntext"/>
        <w:numPr>
          <w:ilvl w:val="0"/>
          <w:numId w:val="4"/>
        </w:numPr>
        <w:spacing w:before="0" w:line="360" w:lineRule="auto"/>
        <w:rPr>
          <w:rFonts w:ascii="Arial" w:hAnsi="Arial" w:cs="Arial"/>
          <w:szCs w:val="24"/>
          <w:lang w:val="sk-SK"/>
        </w:rPr>
      </w:pPr>
      <w:r w:rsidRPr="00807DC2">
        <w:rPr>
          <w:rFonts w:ascii="Arial" w:hAnsi="Arial" w:cs="Arial"/>
          <w:szCs w:val="24"/>
          <w:lang w:val="sk-SK"/>
        </w:rPr>
        <w:t>COO zabezpečí odovzdanie (doručenie) certifikátu žiadateľovi. Certifikačný orgán zostáva výhradným vlastníkom certifikátu.</w:t>
      </w:r>
    </w:p>
    <w:p w:rsidR="00395C6C" w:rsidRPr="00807DC2" w:rsidRDefault="00395C6C" w:rsidP="00395C6C">
      <w:pPr>
        <w:pStyle w:val="Zkladntext"/>
        <w:numPr>
          <w:ilvl w:val="0"/>
          <w:numId w:val="4"/>
        </w:numPr>
        <w:spacing w:before="0" w:line="360" w:lineRule="auto"/>
        <w:rPr>
          <w:rFonts w:ascii="Arial" w:hAnsi="Arial" w:cs="Arial"/>
          <w:color w:val="000000"/>
          <w:szCs w:val="24"/>
          <w:lang w:val="sk-SK"/>
        </w:rPr>
      </w:pPr>
      <w:r w:rsidRPr="00807DC2">
        <w:rPr>
          <w:rFonts w:ascii="Arial" w:hAnsi="Arial"/>
          <w:szCs w:val="24"/>
          <w:lang w:val="sk-SK"/>
        </w:rPr>
        <w:t xml:space="preserve">O vydaných certifikátoch personálu vo zváraní sa vedie Kniha vydaných certifikátov. </w:t>
      </w:r>
    </w:p>
    <w:p w:rsidR="00395C6C" w:rsidRPr="00853388" w:rsidRDefault="00395C6C" w:rsidP="00395C6C">
      <w:pPr>
        <w:spacing w:line="360" w:lineRule="auto"/>
        <w:ind w:left="567" w:hanging="567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395C6C" w:rsidRPr="00807DC2" w:rsidRDefault="00395C6C" w:rsidP="00395C6C">
      <w:pPr>
        <w:pStyle w:val="Nadpis2"/>
        <w:spacing w:line="360" w:lineRule="auto"/>
        <w:rPr>
          <w:rFonts w:ascii="Arial" w:hAnsi="Arial" w:cs="Arial"/>
          <w:b/>
          <w:bCs/>
          <w:color w:val="000000"/>
          <w:szCs w:val="24"/>
          <w:lang w:val="sk-SK"/>
        </w:rPr>
      </w:pPr>
      <w:bookmarkStart w:id="6" w:name="_Toc355188388"/>
      <w:r w:rsidRPr="00807DC2">
        <w:rPr>
          <w:rFonts w:ascii="Arial" w:hAnsi="Arial" w:cs="Arial"/>
          <w:b/>
          <w:bCs/>
          <w:color w:val="000000"/>
          <w:szCs w:val="24"/>
          <w:lang w:val="sk-SK"/>
        </w:rPr>
        <w:t>Platnosť certifikátu</w:t>
      </w:r>
      <w:bookmarkEnd w:id="6"/>
    </w:p>
    <w:p w:rsidR="00395C6C" w:rsidRPr="00807DC2" w:rsidRDefault="00395C6C" w:rsidP="00395C6C">
      <w:pPr>
        <w:spacing w:line="360" w:lineRule="auto"/>
        <w:jc w:val="both"/>
        <w:rPr>
          <w:sz w:val="24"/>
          <w:szCs w:val="24"/>
        </w:rPr>
      </w:pPr>
      <w:r w:rsidRPr="00807DC2">
        <w:rPr>
          <w:rFonts w:ascii="Arial" w:hAnsi="Arial" w:cs="Arial"/>
          <w:sz w:val="24"/>
          <w:szCs w:val="24"/>
        </w:rPr>
        <w:t>Vydaný certifikát pre osoby vo zváraní má platnosť 2 roky, v spájkovaní má platnosť 3 roky a pre osoby v nedeštruktívnom skúšaní má platnosť 5 rokov s možnosťou predlžovania platnosti pri splnení predpísaných po</w:t>
      </w:r>
      <w:r w:rsidRPr="00807DC2">
        <w:rPr>
          <w:rFonts w:ascii="Arial" w:hAnsi="Arial" w:cs="Arial"/>
          <w:sz w:val="24"/>
          <w:szCs w:val="24"/>
        </w:rPr>
        <w:t>d</w:t>
      </w:r>
      <w:r w:rsidRPr="00807DC2">
        <w:rPr>
          <w:rFonts w:ascii="Arial" w:hAnsi="Arial" w:cs="Arial"/>
          <w:sz w:val="24"/>
          <w:szCs w:val="24"/>
        </w:rPr>
        <w:t>mienok, ktoré sa uvádzajú v príslušnej kapitole. O predĺžení platnosti sa spracuje protokol a tento založí certifikačný pracovník do osobnej zložky certifikovanej osoby.</w:t>
      </w:r>
    </w:p>
    <w:p w:rsidR="00CC20D9" w:rsidRDefault="00CC20D9"/>
    <w:sectPr w:rsidR="00CC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2F48"/>
    <w:multiLevelType w:val="hybridMultilevel"/>
    <w:tmpl w:val="29BEB7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C25A74"/>
    <w:multiLevelType w:val="hybridMultilevel"/>
    <w:tmpl w:val="CDF616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A74734"/>
    <w:multiLevelType w:val="hybridMultilevel"/>
    <w:tmpl w:val="9692F6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4052A"/>
    <w:multiLevelType w:val="hybridMultilevel"/>
    <w:tmpl w:val="87DA3694"/>
    <w:lvl w:ilvl="0" w:tplc="0B96C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A0405CE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AEAEBCE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D77888"/>
    <w:multiLevelType w:val="hybridMultilevel"/>
    <w:tmpl w:val="7B4C7024"/>
    <w:lvl w:ilvl="0" w:tplc="BA8888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405C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AEAEBCE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91BC0"/>
    <w:multiLevelType w:val="hybridMultilevel"/>
    <w:tmpl w:val="B5C02B4A"/>
    <w:lvl w:ilvl="0" w:tplc="785E1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41EB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C"/>
    <w:rsid w:val="00395C6C"/>
    <w:rsid w:val="00C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940D-6CC0-4F28-A5D2-B667B7CB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395C6C"/>
    <w:pPr>
      <w:keepNext/>
      <w:spacing w:before="120" w:line="240" w:lineRule="atLeast"/>
      <w:jc w:val="center"/>
      <w:outlineLvl w:val="0"/>
    </w:pPr>
    <w:rPr>
      <w:rFonts w:ascii="Arial" w:hAnsi="Arial" w:cs="Arial"/>
      <w:b/>
      <w:snapToGrid w:val="0"/>
      <w:sz w:val="26"/>
      <w:lang w:val="cs-CZ"/>
    </w:rPr>
  </w:style>
  <w:style w:type="paragraph" w:styleId="Nadpis2">
    <w:name w:val="heading 2"/>
    <w:basedOn w:val="Normlny"/>
    <w:next w:val="Normlny"/>
    <w:link w:val="Nadpis2Char"/>
    <w:qFormat/>
    <w:rsid w:val="00395C6C"/>
    <w:pPr>
      <w:keepNext/>
      <w:tabs>
        <w:tab w:val="left" w:pos="1560"/>
        <w:tab w:val="left" w:pos="2835"/>
      </w:tabs>
      <w:spacing w:line="240" w:lineRule="atLeast"/>
      <w:outlineLvl w:val="1"/>
    </w:pPr>
    <w:rPr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95C6C"/>
    <w:rPr>
      <w:rFonts w:ascii="Arial" w:eastAsia="Times New Roman" w:hAnsi="Arial" w:cs="Arial"/>
      <w:b/>
      <w:snapToGrid w:val="0"/>
      <w:sz w:val="26"/>
      <w:szCs w:val="20"/>
      <w:lang w:val="cs-CZ"/>
    </w:rPr>
  </w:style>
  <w:style w:type="character" w:customStyle="1" w:styleId="Nadpis2Char">
    <w:name w:val="Nadpis 2 Char"/>
    <w:basedOn w:val="Predvolenpsmoodseku"/>
    <w:link w:val="Nadpis2"/>
    <w:rsid w:val="00395C6C"/>
    <w:rPr>
      <w:rFonts w:ascii="Times New Roman" w:eastAsia="Times New Roman" w:hAnsi="Times New Roman" w:cs="Times New Roman"/>
      <w:snapToGrid w:val="0"/>
      <w:sz w:val="24"/>
      <w:szCs w:val="20"/>
      <w:lang w:val="cs-CZ"/>
    </w:rPr>
  </w:style>
  <w:style w:type="paragraph" w:styleId="Zarkazkladnhotextu">
    <w:name w:val="Body Text Indent"/>
    <w:basedOn w:val="Normlny"/>
    <w:link w:val="ZarkazkladnhotextuChar"/>
    <w:rsid w:val="00395C6C"/>
    <w:pPr>
      <w:ind w:firstLine="708"/>
      <w:jc w:val="both"/>
    </w:pPr>
    <w:rPr>
      <w:snapToGrid w:val="0"/>
      <w:sz w:val="24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95C6C"/>
    <w:rPr>
      <w:rFonts w:ascii="Times New Roman" w:eastAsia="Times New Roman" w:hAnsi="Times New Roman" w:cs="Times New Roman"/>
      <w:snapToGrid w:val="0"/>
      <w:sz w:val="24"/>
      <w:szCs w:val="20"/>
      <w:lang w:val="cs-CZ"/>
    </w:rPr>
  </w:style>
  <w:style w:type="paragraph" w:styleId="Zkladntext">
    <w:name w:val="Body Text"/>
    <w:basedOn w:val="Normlny"/>
    <w:link w:val="ZkladntextChar"/>
    <w:rsid w:val="00395C6C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395C6C"/>
    <w:rPr>
      <w:rFonts w:ascii="Times New Roman" w:eastAsia="Times New Roman" w:hAnsi="Times New Roman" w:cs="Times New Roman"/>
      <w:snapToGrid w:val="0"/>
      <w:sz w:val="24"/>
      <w:szCs w:val="20"/>
      <w:lang w:val="cs-CZ"/>
    </w:rPr>
  </w:style>
  <w:style w:type="paragraph" w:styleId="Zkladntext2">
    <w:name w:val="Body Text 2"/>
    <w:basedOn w:val="Normlny"/>
    <w:link w:val="Zkladntext2Char"/>
    <w:rsid w:val="00395C6C"/>
    <w:pPr>
      <w:tabs>
        <w:tab w:val="left" w:pos="567"/>
        <w:tab w:val="center" w:pos="6804"/>
      </w:tabs>
      <w:spacing w:before="120"/>
      <w:jc w:val="both"/>
    </w:pPr>
    <w:rPr>
      <w:color w:val="000000"/>
      <w:sz w:val="24"/>
    </w:rPr>
  </w:style>
  <w:style w:type="character" w:customStyle="1" w:styleId="Zkladntext2Char">
    <w:name w:val="Základný text 2 Char"/>
    <w:basedOn w:val="Predvolenpsmoodseku"/>
    <w:link w:val="Zkladntext2"/>
    <w:rsid w:val="00395C6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PredformtovanHTML">
    <w:name w:val="HTML Preformatted"/>
    <w:basedOn w:val="Normlny"/>
    <w:link w:val="PredformtovanHTMLChar"/>
    <w:rsid w:val="0039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rsid w:val="00395C6C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95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Koleno</dc:creator>
  <cp:keywords/>
  <dc:description/>
  <cp:lastModifiedBy>Anton Koleno</cp:lastModifiedBy>
  <cp:revision>1</cp:revision>
  <dcterms:created xsi:type="dcterms:W3CDTF">2017-04-01T20:24:00Z</dcterms:created>
  <dcterms:modified xsi:type="dcterms:W3CDTF">2017-04-01T20:25:00Z</dcterms:modified>
</cp:coreProperties>
</file>